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AB" w:rsidRDefault="00DB1210" w:rsidP="005E065A">
      <w:pPr>
        <w:pStyle w:val="BodyTextIndent"/>
        <w:tabs>
          <w:tab w:val="left" w:pos="1080"/>
          <w:tab w:val="left" w:pos="1170"/>
        </w:tabs>
        <w:spacing w:after="0"/>
        <w:ind w:left="720"/>
        <w:rPr>
          <w:rFonts w:cs="Arial"/>
          <w:b/>
          <w:bCs/>
        </w:rPr>
      </w:pPr>
      <w:r>
        <w:rPr>
          <w:rFonts w:cs="Arial"/>
          <w:b/>
          <w:bCs/>
        </w:rPr>
        <w:t>Q -</w:t>
      </w:r>
      <w:r w:rsidR="00916EAB">
        <w:rPr>
          <w:rFonts w:cs="Arial"/>
          <w:b/>
          <w:bCs/>
        </w:rPr>
        <w:t>How to Extend the limitation date for Assessment cases?</w:t>
      </w:r>
    </w:p>
    <w:p w:rsidR="00916EAB" w:rsidRDefault="00916EAB" w:rsidP="005E065A">
      <w:pPr>
        <w:pStyle w:val="BodyTextIndent"/>
        <w:tabs>
          <w:tab w:val="left" w:pos="1080"/>
          <w:tab w:val="left" w:pos="1170"/>
        </w:tabs>
        <w:spacing w:after="0"/>
        <w:ind w:left="720"/>
        <w:rPr>
          <w:rFonts w:cs="Arial"/>
          <w:b/>
          <w:bCs/>
        </w:rPr>
      </w:pPr>
    </w:p>
    <w:p w:rsidR="009D2AED" w:rsidRDefault="00DB1210" w:rsidP="005E065A">
      <w:pPr>
        <w:pStyle w:val="BodyTextIndent"/>
        <w:tabs>
          <w:tab w:val="left" w:pos="1080"/>
          <w:tab w:val="left" w:pos="1170"/>
        </w:tabs>
        <w:spacing w:after="0"/>
        <w:ind w:left="720"/>
        <w:rPr>
          <w:rFonts w:cs="Arial"/>
          <w:bCs/>
        </w:rPr>
      </w:pPr>
      <w:proofErr w:type="spellStart"/>
      <w:r>
        <w:rPr>
          <w:rFonts w:cs="Arial"/>
          <w:b/>
          <w:bCs/>
        </w:rPr>
        <w:t>Ans</w:t>
      </w:r>
      <w:proofErr w:type="spellEnd"/>
      <w:r>
        <w:rPr>
          <w:rFonts w:cs="Arial"/>
          <w:b/>
          <w:bCs/>
        </w:rPr>
        <w:t xml:space="preserve">- </w:t>
      </w:r>
      <w:r w:rsidR="009D2AED">
        <w:rPr>
          <w:rFonts w:cs="Arial"/>
          <w:b/>
          <w:bCs/>
        </w:rPr>
        <w:t>Assessment &gt;</w:t>
      </w:r>
      <w:r w:rsidR="00916EAB">
        <w:rPr>
          <w:rFonts w:cs="Arial"/>
          <w:b/>
          <w:bCs/>
        </w:rPr>
        <w:t xml:space="preserve">Go to </w:t>
      </w:r>
      <w:proofErr w:type="spellStart"/>
      <w:r w:rsidR="009D2AED">
        <w:rPr>
          <w:rFonts w:cs="Arial"/>
          <w:b/>
          <w:bCs/>
        </w:rPr>
        <w:t>Worklist</w:t>
      </w:r>
      <w:proofErr w:type="spellEnd"/>
      <w:r w:rsidR="009D2AED">
        <w:rPr>
          <w:rFonts w:cs="Arial"/>
          <w:b/>
          <w:bCs/>
        </w:rPr>
        <w:t xml:space="preserve">&gt; Relevant </w:t>
      </w:r>
      <w:proofErr w:type="spellStart"/>
      <w:r w:rsidR="009D2AED">
        <w:rPr>
          <w:rFonts w:cs="Arial"/>
          <w:b/>
          <w:bCs/>
        </w:rPr>
        <w:t>workitem</w:t>
      </w:r>
      <w:proofErr w:type="spellEnd"/>
      <w:r w:rsidR="009D2AED">
        <w:rPr>
          <w:rFonts w:cs="Arial"/>
          <w:b/>
          <w:bCs/>
        </w:rPr>
        <w:t xml:space="preserve"> &gt;Initiate other Actions&gt;</w:t>
      </w:r>
      <w:r w:rsidR="009D2AED">
        <w:rPr>
          <w:rFonts w:cs="Arial"/>
          <w:b/>
          <w:bCs/>
        </w:rPr>
        <w:t>Extension of Limitation Period</w:t>
      </w:r>
    </w:p>
    <w:p w:rsidR="009D2AED" w:rsidRPr="00A7250B" w:rsidRDefault="009D2AED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jc w:val="left"/>
        <w:rPr>
          <w:rFonts w:cs="Arial"/>
          <w:b/>
          <w:bCs/>
        </w:rPr>
      </w:pPr>
      <w:r w:rsidRPr="00A7250B">
        <w:rPr>
          <w:rFonts w:cs="Arial"/>
          <w:bCs/>
        </w:rPr>
        <w:t xml:space="preserve">Click </w:t>
      </w:r>
      <w:r w:rsidRPr="00A7250B">
        <w:rPr>
          <w:rFonts w:cs="Arial"/>
          <w:b/>
          <w:bCs/>
        </w:rPr>
        <w:t>Extension of Limitation Period</w:t>
      </w:r>
      <w:r w:rsidRPr="00A7250B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A7250B">
        <w:rPr>
          <w:rFonts w:cs="Arial"/>
          <w:bCs/>
        </w:rPr>
        <w:t xml:space="preserve">Screen opens showing the </w:t>
      </w:r>
      <w:proofErr w:type="spellStart"/>
      <w:r w:rsidRPr="00A7250B">
        <w:rPr>
          <w:rFonts w:cs="Arial"/>
          <w:bCs/>
        </w:rPr>
        <w:t>assessee</w:t>
      </w:r>
      <w:proofErr w:type="spellEnd"/>
      <w:r w:rsidRPr="00A7250B">
        <w:rPr>
          <w:rFonts w:cs="Arial"/>
          <w:bCs/>
        </w:rPr>
        <w:t xml:space="preserve"> details and proceeding details.</w:t>
      </w:r>
    </w:p>
    <w:p w:rsidR="00916EAB" w:rsidRDefault="009D2AED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 w:rsidRPr="006140A0">
        <w:rPr>
          <w:rFonts w:cs="Arial"/>
          <w:bCs/>
        </w:rPr>
        <w:t>S</w:t>
      </w:r>
      <w:r>
        <w:rPr>
          <w:rFonts w:cs="Arial"/>
          <w:bCs/>
        </w:rPr>
        <w:t xml:space="preserve">elect Extension category </w:t>
      </w:r>
      <w:r w:rsidR="00916EAB">
        <w:rPr>
          <w:rFonts w:cs="Arial"/>
          <w:bCs/>
        </w:rPr>
        <w:t xml:space="preserve"> which are mentioned below: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Application for rehearing u/s 129 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Effect to advancing pricing agreement 92CD(5)(b)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Stay Granted by Court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proofErr w:type="spellStart"/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Withdrawl</w:t>
      </w:r>
      <w:proofErr w:type="spellEnd"/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of approval for contravention of provision of various clauses u/s 10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Direction of special audit u/s 142(2A)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Declaration u/s 158A 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Rejection of Application to Settlement Commission u/s 245D(1)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Application for Authority Advance Ruling u/s 245Qr.w.s sec 245R(3)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Application for  Advance Ruling u/s 245Q </w:t>
      </w:r>
      <w:proofErr w:type="spellStart"/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r.w.s</w:t>
      </w:r>
      <w:proofErr w:type="spellEnd"/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 xml:space="preserve"> 245R(7)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Reference for  EOI by competent authority u/s 90 and 90A/FT&amp;TR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Abatement of settlement commission order u/s 245HA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Calibri" w:hAnsi="Arial" w:cs="Arial"/>
          <w:kern w:val="0"/>
          <w:sz w:val="20"/>
          <w:szCs w:val="20"/>
          <w:lang w:val="en-US" w:eastAsia="en-US" w:bidi="ar-SA"/>
        </w:rPr>
        <w:t>Annulment of proceedings u/s 153A(2)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Reference u/s 144BA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Reference to TPO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 xml:space="preserve">—For First time Extension needs to be done from Process Reference to TPO mentioned in Initiate other actions </w:t>
      </w:r>
    </w:p>
    <w:p w:rsidR="00916EAB" w:rsidRPr="00A30678" w:rsidRDefault="00916EAB" w:rsidP="00DB1210">
      <w:pPr>
        <w:pStyle w:val="ListParagraph"/>
        <w:widowControl/>
        <w:numPr>
          <w:ilvl w:val="0"/>
          <w:numId w:val="7"/>
        </w:numPr>
        <w:suppressAutoHyphens w:val="0"/>
        <w:autoSpaceDE w:val="0"/>
        <w:adjustRightInd w:val="0"/>
        <w:ind w:left="3600" w:hanging="540"/>
        <w:contextualSpacing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</w:pPr>
      <w:r w:rsidRPr="00A3067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 xml:space="preserve">Reference to Valuation officer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-</w:t>
      </w:r>
      <w:r w:rsidRPr="00916EAB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For First time Extension needs to be do</w:t>
      </w:r>
      <w:r w:rsidR="00DB121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ne from Process Reference to VO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 xml:space="preserve"> mentioned in Initiate other actions</w:t>
      </w:r>
      <w:r w:rsidR="00DB1210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US" w:bidi="ar-SA"/>
        </w:rPr>
        <w:t>. Only End Date needs to be entered.</w:t>
      </w:r>
    </w:p>
    <w:p w:rsidR="00916EAB" w:rsidRDefault="00916EAB" w:rsidP="00916EAB">
      <w:pPr>
        <w:pStyle w:val="BodyTextIndent"/>
        <w:tabs>
          <w:tab w:val="left" w:pos="1080"/>
          <w:tab w:val="left" w:pos="1170"/>
        </w:tabs>
        <w:spacing w:after="0"/>
        <w:ind w:left="2580"/>
        <w:jc w:val="left"/>
        <w:rPr>
          <w:rFonts w:cs="Arial"/>
          <w:bCs/>
        </w:rPr>
      </w:pPr>
    </w:p>
    <w:p w:rsidR="009D2AED" w:rsidRDefault="00DB1210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>
        <w:rPr>
          <w:rFonts w:cs="Arial"/>
          <w:bCs/>
        </w:rPr>
        <w:t>Enter</w:t>
      </w:r>
      <w:r w:rsidR="009D2AED">
        <w:rPr>
          <w:rFonts w:cs="Arial"/>
          <w:bCs/>
        </w:rPr>
        <w:t xml:space="preserve"> exclusion period start date, end date and remarks.</w:t>
      </w:r>
      <w:r w:rsidR="009D2AED">
        <w:rPr>
          <w:rFonts w:cs="Arial"/>
          <w:bCs/>
        </w:rPr>
        <w:t>( End Date is not mandatory)</w:t>
      </w:r>
    </w:p>
    <w:p w:rsidR="009D2AED" w:rsidRDefault="009D2AED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>
        <w:rPr>
          <w:rFonts w:cs="Arial"/>
          <w:bCs/>
        </w:rPr>
        <w:t xml:space="preserve">Click </w:t>
      </w:r>
      <w:r w:rsidRPr="002E394A">
        <w:rPr>
          <w:rFonts w:cs="Arial"/>
          <w:b/>
          <w:bCs/>
        </w:rPr>
        <w:t>Add another Extension/Delete row</w:t>
      </w:r>
      <w:r>
        <w:rPr>
          <w:rFonts w:cs="Arial"/>
          <w:bCs/>
        </w:rPr>
        <w:t xml:space="preserve"> to add</w:t>
      </w:r>
      <w:r w:rsidR="00DB1210">
        <w:rPr>
          <w:rFonts w:cs="Arial"/>
          <w:bCs/>
        </w:rPr>
        <w:t xml:space="preserve"> or delete extension categories, if applicable</w:t>
      </w:r>
    </w:p>
    <w:p w:rsidR="00DB1210" w:rsidRDefault="009D2AED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>
        <w:rPr>
          <w:rFonts w:cs="Arial"/>
          <w:bCs/>
        </w:rPr>
        <w:t xml:space="preserve">Click </w:t>
      </w:r>
      <w:r w:rsidR="00DB1210">
        <w:rPr>
          <w:rFonts w:cs="Arial"/>
          <w:b/>
          <w:bCs/>
        </w:rPr>
        <w:t>Submit</w:t>
      </w:r>
      <w:r w:rsidR="00DB1210">
        <w:rPr>
          <w:rFonts w:cs="Arial"/>
          <w:bCs/>
        </w:rPr>
        <w:t xml:space="preserve"> to submit</w:t>
      </w:r>
      <w:r>
        <w:rPr>
          <w:rFonts w:cs="Arial"/>
          <w:bCs/>
        </w:rPr>
        <w:t xml:space="preserve"> the details.</w:t>
      </w:r>
    </w:p>
    <w:p w:rsidR="00DB1210" w:rsidRDefault="00DB1210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>
        <w:rPr>
          <w:rFonts w:cs="Arial"/>
          <w:bCs/>
        </w:rPr>
        <w:t xml:space="preserve">On availability of end date </w:t>
      </w:r>
      <w:proofErr w:type="spellStart"/>
      <w:r>
        <w:rPr>
          <w:rFonts w:cs="Arial"/>
          <w:bCs/>
        </w:rPr>
        <w:t>i.e</w:t>
      </w:r>
      <w:proofErr w:type="spellEnd"/>
      <w:r>
        <w:rPr>
          <w:rFonts w:cs="Arial"/>
          <w:bCs/>
        </w:rPr>
        <w:t xml:space="preserve"> order receipt date from various authorities , enter the end date and submit </w:t>
      </w:r>
    </w:p>
    <w:p w:rsidR="009D2AED" w:rsidRDefault="009E2AB6" w:rsidP="009D2AED">
      <w:pPr>
        <w:pStyle w:val="BodyTextIndent"/>
        <w:numPr>
          <w:ilvl w:val="1"/>
          <w:numId w:val="1"/>
        </w:numPr>
        <w:tabs>
          <w:tab w:val="left" w:pos="1080"/>
          <w:tab w:val="left" w:pos="1170"/>
        </w:tabs>
        <w:spacing w:after="0"/>
        <w:ind w:hanging="330"/>
        <w:jc w:val="left"/>
        <w:rPr>
          <w:rFonts w:cs="Arial"/>
          <w:bCs/>
        </w:rPr>
      </w:pPr>
      <w:r>
        <w:rPr>
          <w:rFonts w:cs="Arial"/>
          <w:bCs/>
        </w:rPr>
        <w:t xml:space="preserve"> There are 2 possibilities now </w:t>
      </w:r>
    </w:p>
    <w:p w:rsidR="009D2AED" w:rsidRDefault="009D2AED" w:rsidP="009D2AED">
      <w:pPr>
        <w:pStyle w:val="BodyTextIndent"/>
        <w:numPr>
          <w:ilvl w:val="2"/>
          <w:numId w:val="1"/>
        </w:numPr>
        <w:tabs>
          <w:tab w:val="left" w:pos="1080"/>
          <w:tab w:val="left" w:pos="1170"/>
        </w:tabs>
        <w:spacing w:after="0"/>
        <w:rPr>
          <w:rFonts w:cs="Arial"/>
          <w:bCs/>
        </w:rPr>
      </w:pPr>
      <w:r w:rsidRPr="001E1EAD">
        <w:rPr>
          <w:rFonts w:cs="Arial"/>
          <w:b/>
          <w:bCs/>
        </w:rPr>
        <w:t>In case only 1 category exists:</w:t>
      </w:r>
      <w:r>
        <w:rPr>
          <w:rFonts w:cs="Arial"/>
          <w:bCs/>
        </w:rPr>
        <w:t xml:space="preserve"> New Limitation date will be calculated and populated by system.</w:t>
      </w:r>
    </w:p>
    <w:p w:rsidR="009D2AED" w:rsidRDefault="009D2AED" w:rsidP="009D2AED">
      <w:pPr>
        <w:pStyle w:val="BodyTextIndent"/>
        <w:numPr>
          <w:ilvl w:val="2"/>
          <w:numId w:val="1"/>
        </w:numPr>
        <w:tabs>
          <w:tab w:val="left" w:pos="1080"/>
          <w:tab w:val="left" w:pos="1170"/>
        </w:tabs>
        <w:spacing w:after="0"/>
        <w:rPr>
          <w:rFonts w:cs="Arial"/>
          <w:bCs/>
        </w:rPr>
      </w:pPr>
      <w:r w:rsidRPr="001E1EAD">
        <w:rPr>
          <w:rFonts w:cs="Arial"/>
          <w:b/>
          <w:bCs/>
        </w:rPr>
        <w:t>In case more than one category exists:</w:t>
      </w:r>
      <w:r>
        <w:rPr>
          <w:rFonts w:cs="Arial"/>
          <w:bCs/>
        </w:rPr>
        <w:t xml:space="preserve"> User will enter the New Limitation date manually.</w:t>
      </w:r>
    </w:p>
    <w:p w:rsidR="009D2AED" w:rsidRDefault="009D2AED" w:rsidP="009D2AED">
      <w:pPr>
        <w:pStyle w:val="BodyTextIndent"/>
        <w:tabs>
          <w:tab w:val="left" w:pos="1080"/>
          <w:tab w:val="left" w:pos="1170"/>
        </w:tabs>
        <w:spacing w:after="0"/>
        <w:ind w:left="3300" w:hanging="3300"/>
        <w:rPr>
          <w:rFonts w:cs="Arial"/>
          <w:b/>
          <w:bCs/>
        </w:rPr>
      </w:pPr>
    </w:p>
    <w:p w:rsidR="009D2AED" w:rsidRDefault="009D2AED" w:rsidP="009D2AED">
      <w:pPr>
        <w:pStyle w:val="BodyTextIndent"/>
        <w:tabs>
          <w:tab w:val="left" w:pos="1080"/>
          <w:tab w:val="left" w:pos="1170"/>
        </w:tabs>
        <w:spacing w:after="0"/>
        <w:ind w:left="3300"/>
        <w:rPr>
          <w:rFonts w:cs="Arial"/>
          <w:bCs/>
        </w:rPr>
      </w:pPr>
    </w:p>
    <w:p w:rsidR="00F60D38" w:rsidRDefault="009E2AB6"/>
    <w:sectPr w:rsidR="00F60D38" w:rsidSect="007D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9D9"/>
    <w:multiLevelType w:val="multilevel"/>
    <w:tmpl w:val="FC98F414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16E5D55"/>
    <w:multiLevelType w:val="multilevel"/>
    <w:tmpl w:val="F7D6765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C516C9"/>
    <w:multiLevelType w:val="hybridMultilevel"/>
    <w:tmpl w:val="A294B1D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F98C15F0">
      <w:start w:val="2"/>
      <w:numFmt w:val="bullet"/>
      <w:lvlText w:val="-"/>
      <w:lvlJc w:val="left"/>
      <w:pPr>
        <w:ind w:left="4020" w:hanging="360"/>
      </w:pPr>
      <w:rPr>
        <w:rFonts w:ascii="Arial" w:eastAsia="Calibri" w:hAnsi="Arial" w:cs="Aria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3E31491"/>
    <w:multiLevelType w:val="hybridMultilevel"/>
    <w:tmpl w:val="752EF6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56BF8"/>
    <w:multiLevelType w:val="hybridMultilevel"/>
    <w:tmpl w:val="9F503A1E"/>
    <w:lvl w:ilvl="0" w:tplc="0150BD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6D2127"/>
    <w:multiLevelType w:val="hybridMultilevel"/>
    <w:tmpl w:val="67E4EDA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F98C15F0">
      <w:start w:val="2"/>
      <w:numFmt w:val="bullet"/>
      <w:lvlText w:val="-"/>
      <w:lvlJc w:val="left"/>
      <w:pPr>
        <w:ind w:left="4020" w:hanging="360"/>
      </w:pPr>
      <w:rPr>
        <w:rFonts w:ascii="Arial" w:eastAsia="Calibri" w:hAnsi="Arial" w:cs="Arial" w:hint="default"/>
      </w:rPr>
    </w:lvl>
    <w:lvl w:ilvl="4" w:tplc="040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2AED"/>
    <w:rsid w:val="003147F4"/>
    <w:rsid w:val="003B39A7"/>
    <w:rsid w:val="003E67ED"/>
    <w:rsid w:val="005E065A"/>
    <w:rsid w:val="007D50C1"/>
    <w:rsid w:val="00852460"/>
    <w:rsid w:val="00916EAB"/>
    <w:rsid w:val="009D2AED"/>
    <w:rsid w:val="009E2AB6"/>
    <w:rsid w:val="00A30678"/>
    <w:rsid w:val="00D8711F"/>
    <w:rsid w:val="00DB1210"/>
    <w:rsid w:val="00E0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C1"/>
  </w:style>
  <w:style w:type="paragraph" w:styleId="Heading1">
    <w:name w:val="heading 1"/>
    <w:basedOn w:val="Normal"/>
    <w:next w:val="Normal"/>
    <w:link w:val="Heading1Char"/>
    <w:qFormat/>
    <w:rsid w:val="00852460"/>
    <w:pPr>
      <w:keepNext/>
      <w:widowControl w:val="0"/>
      <w:numPr>
        <w:numId w:val="4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ascii="Arial" w:eastAsia="Arial Unicode MS" w:hAnsi="Arial" w:cs="Times New Roman"/>
      <w:b/>
      <w:bCs/>
      <w:color w:val="4E84C4"/>
      <w:kern w:val="3"/>
      <w:sz w:val="28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2460"/>
    <w:pPr>
      <w:keepNext/>
      <w:widowControl w:val="0"/>
      <w:numPr>
        <w:ilvl w:val="1"/>
        <w:numId w:val="4"/>
      </w:numPr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Arial Unicode MS" w:hAnsi="Arial" w:cs="Times New Roman"/>
      <w:b/>
      <w:bCs/>
      <w:iCs/>
      <w:color w:val="4E84C4"/>
      <w:kern w:val="3"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852460"/>
    <w:pPr>
      <w:keepNext/>
      <w:widowControl w:val="0"/>
      <w:numPr>
        <w:ilvl w:val="2"/>
        <w:numId w:val="4"/>
      </w:numPr>
      <w:suppressAutoHyphens/>
      <w:autoSpaceDN w:val="0"/>
      <w:spacing w:before="240" w:after="120" w:line="240" w:lineRule="auto"/>
      <w:textAlignment w:val="baseline"/>
      <w:outlineLvl w:val="2"/>
    </w:pPr>
    <w:rPr>
      <w:rFonts w:ascii="Arial" w:eastAsia="Arial Unicode MS" w:hAnsi="Arial" w:cs="Times New Roman"/>
      <w:b/>
      <w:bCs/>
      <w:color w:val="4E84C4"/>
      <w:kern w:val="3"/>
      <w:sz w:val="20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9D2AED"/>
    <w:pPr>
      <w:spacing w:after="120" w:line="240" w:lineRule="auto"/>
      <w:ind w:left="360"/>
      <w:jc w:val="both"/>
    </w:pPr>
    <w:rPr>
      <w:rFonts w:ascii="Arial" w:eastAsia="Calibri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2AED"/>
    <w:rPr>
      <w:rFonts w:ascii="Arial" w:eastAsia="Calibri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52460"/>
    <w:rPr>
      <w:rFonts w:ascii="Arial" w:eastAsia="Arial Unicode MS" w:hAnsi="Arial" w:cs="Times New Roman"/>
      <w:b/>
      <w:bCs/>
      <w:color w:val="4E84C4"/>
      <w:kern w:val="3"/>
      <w:sz w:val="28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852460"/>
    <w:rPr>
      <w:rFonts w:ascii="Arial" w:eastAsia="Arial Unicode MS" w:hAnsi="Arial" w:cs="Times New Roman"/>
      <w:b/>
      <w:bCs/>
      <w:iCs/>
      <w:color w:val="4E84C4"/>
      <w:kern w:val="3"/>
      <w:sz w:val="24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52460"/>
    <w:rPr>
      <w:rFonts w:ascii="Arial" w:eastAsia="Arial Unicode MS" w:hAnsi="Arial" w:cs="Times New Roman"/>
      <w:b/>
      <w:bCs/>
      <w:color w:val="4E84C4"/>
      <w:kern w:val="3"/>
      <w:sz w:val="20"/>
      <w:szCs w:val="28"/>
      <w:lang w:eastAsia="zh-CN"/>
    </w:rPr>
  </w:style>
  <w:style w:type="numbering" w:customStyle="1" w:styleId="WWOutlineListStyle">
    <w:name w:val="WW_OutlineListStyle"/>
    <w:basedOn w:val="NoList"/>
    <w:rsid w:val="008524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52460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1345733</dc:creator>
  <cp:lastModifiedBy>1345733</cp:lastModifiedBy>
  <cp:revision>10</cp:revision>
  <dcterms:created xsi:type="dcterms:W3CDTF">2018-12-30T12:54:00Z</dcterms:created>
  <dcterms:modified xsi:type="dcterms:W3CDTF">2018-12-30T13:26:00Z</dcterms:modified>
</cp:coreProperties>
</file>